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3" w:rsidRPr="004C4214" w:rsidRDefault="00A95A93" w:rsidP="00A95A93">
      <w:pPr>
        <w:keepNext/>
        <w:keepLines/>
        <w:jc w:val="center"/>
        <w:outlineLvl w:val="2"/>
        <w:rPr>
          <w:b/>
          <w:bCs/>
          <w:lang w:eastAsia="en-US"/>
        </w:rPr>
      </w:pPr>
      <w:r w:rsidRPr="004C4214">
        <w:rPr>
          <w:b/>
          <w:bCs/>
          <w:lang w:eastAsia="en-US"/>
        </w:rPr>
        <w:t>ПОЛОЖЕНИЕ</w:t>
      </w:r>
      <w:r w:rsidRPr="004C4214">
        <w:rPr>
          <w:b/>
          <w:bCs/>
          <w:lang w:eastAsia="en-US"/>
        </w:rPr>
        <w:br/>
        <w:t xml:space="preserve">о проведении выставки-конкурса декоративно-прикладного творчества в рамках Фестиваля творчества пожилых людей </w:t>
      </w:r>
    </w:p>
    <w:p w:rsidR="00A95A93" w:rsidRPr="004C4214" w:rsidRDefault="00A95A93" w:rsidP="00A95A93">
      <w:pPr>
        <w:keepNext/>
        <w:keepLines/>
        <w:jc w:val="center"/>
        <w:outlineLvl w:val="2"/>
        <w:rPr>
          <w:b/>
          <w:bCs/>
          <w:lang w:eastAsia="en-US"/>
        </w:rPr>
      </w:pPr>
      <w:r w:rsidRPr="004C4214">
        <w:rPr>
          <w:b/>
          <w:bCs/>
          <w:lang w:eastAsia="en-US"/>
        </w:rPr>
        <w:t>«Осеннее очарование</w:t>
      </w:r>
      <w:r w:rsidR="001B758E">
        <w:rPr>
          <w:b/>
          <w:bCs/>
          <w:lang w:eastAsia="en-US"/>
        </w:rPr>
        <w:t xml:space="preserve"> - 2018</w:t>
      </w:r>
      <w:r w:rsidRPr="004C4214">
        <w:rPr>
          <w:b/>
          <w:bCs/>
          <w:lang w:eastAsia="en-US"/>
        </w:rPr>
        <w:t xml:space="preserve">» </w:t>
      </w:r>
    </w:p>
    <w:p w:rsidR="00A95A93" w:rsidRPr="004C4214" w:rsidRDefault="00A95A93" w:rsidP="00A95A93">
      <w:pPr>
        <w:ind w:firstLine="567"/>
        <w:jc w:val="both"/>
      </w:pPr>
    </w:p>
    <w:p w:rsidR="00A95A93" w:rsidRPr="004C4214" w:rsidRDefault="00A95A93" w:rsidP="00A95A93">
      <w:pPr>
        <w:pStyle w:val="a4"/>
        <w:spacing w:before="0" w:beforeAutospacing="0" w:after="0" w:afterAutospacing="0"/>
        <w:ind w:firstLine="567"/>
        <w:jc w:val="both"/>
      </w:pPr>
    </w:p>
    <w:p w:rsidR="00A95A93" w:rsidRPr="004C4214" w:rsidRDefault="00A95A93" w:rsidP="00A95A93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4C4214">
        <w:rPr>
          <w:rFonts w:ascii="Times New Roman" w:hAnsi="Times New Roman"/>
          <w:sz w:val="24"/>
          <w:szCs w:val="24"/>
        </w:rPr>
        <w:t xml:space="preserve">Учредители и организаторы </w:t>
      </w:r>
    </w:p>
    <w:p w:rsidR="00A95A93" w:rsidRPr="004C4214" w:rsidRDefault="00A95A93" w:rsidP="00A95A93">
      <w:pPr>
        <w:pStyle w:val="a4"/>
        <w:numPr>
          <w:ilvl w:val="0"/>
          <w:numId w:val="1"/>
        </w:numPr>
        <w:tabs>
          <w:tab w:val="clear" w:pos="1287"/>
        </w:tabs>
        <w:spacing w:before="0" w:beforeAutospacing="0" w:after="0" w:afterAutospacing="0"/>
        <w:ind w:left="426"/>
        <w:jc w:val="both"/>
      </w:pPr>
      <w:r w:rsidRPr="004C4214">
        <w:t xml:space="preserve">Министерство культуры Свердловской области. </w:t>
      </w:r>
    </w:p>
    <w:p w:rsidR="00A95A93" w:rsidRPr="004C4214" w:rsidRDefault="00A95A93" w:rsidP="00A95A93">
      <w:pPr>
        <w:pStyle w:val="a4"/>
        <w:numPr>
          <w:ilvl w:val="0"/>
          <w:numId w:val="1"/>
        </w:numPr>
        <w:tabs>
          <w:tab w:val="clear" w:pos="1287"/>
        </w:tabs>
        <w:spacing w:before="0" w:beforeAutospacing="0" w:after="0" w:afterAutospacing="0"/>
        <w:ind w:left="426"/>
        <w:jc w:val="both"/>
      </w:pPr>
      <w:r>
        <w:t xml:space="preserve">ГАУК </w:t>
      </w:r>
      <w:proofErr w:type="gramStart"/>
      <w:r>
        <w:t>СО</w:t>
      </w:r>
      <w:proofErr w:type="gramEnd"/>
      <w:r>
        <w:t xml:space="preserve"> «Центр традиционной народной культуры Среднего Урала»</w:t>
      </w:r>
    </w:p>
    <w:p w:rsidR="00A95A93" w:rsidRPr="004C4214" w:rsidRDefault="00A95A93" w:rsidP="00A95A93">
      <w:pPr>
        <w:pStyle w:val="a4"/>
        <w:numPr>
          <w:ilvl w:val="0"/>
          <w:numId w:val="1"/>
        </w:numPr>
        <w:tabs>
          <w:tab w:val="clear" w:pos="1287"/>
        </w:tabs>
        <w:spacing w:before="0" w:beforeAutospacing="0" w:after="0" w:afterAutospacing="0"/>
        <w:ind w:left="426"/>
        <w:jc w:val="both"/>
      </w:pPr>
      <w:r>
        <w:t>Редакция газеты «Пенсионер»</w:t>
      </w:r>
    </w:p>
    <w:p w:rsidR="00A95A93" w:rsidRPr="004C4214" w:rsidRDefault="00A95A93" w:rsidP="00A95A93">
      <w:pPr>
        <w:pStyle w:val="a4"/>
        <w:numPr>
          <w:ilvl w:val="0"/>
          <w:numId w:val="1"/>
        </w:numPr>
        <w:tabs>
          <w:tab w:val="clear" w:pos="1287"/>
        </w:tabs>
        <w:spacing w:before="0" w:beforeAutospacing="0" w:after="0" w:afterAutospacing="0"/>
        <w:ind w:left="426"/>
        <w:jc w:val="both"/>
      </w:pPr>
      <w:r w:rsidRPr="004C4214">
        <w:t>Администрации управленческих округов Свердловской области.</w:t>
      </w:r>
    </w:p>
    <w:p w:rsidR="00A95A93" w:rsidRPr="004C4214" w:rsidRDefault="00A95A93" w:rsidP="00A95A93">
      <w:pPr>
        <w:pStyle w:val="a4"/>
        <w:numPr>
          <w:ilvl w:val="0"/>
          <w:numId w:val="1"/>
        </w:numPr>
        <w:tabs>
          <w:tab w:val="clear" w:pos="1287"/>
        </w:tabs>
        <w:spacing w:before="0" w:beforeAutospacing="0" w:after="0" w:afterAutospacing="0"/>
        <w:ind w:left="426"/>
        <w:jc w:val="both"/>
      </w:pPr>
      <w:r w:rsidRPr="004C4214">
        <w:t>Администрации муниципальных образований Свердловской области.</w:t>
      </w:r>
    </w:p>
    <w:p w:rsidR="00A95A93" w:rsidRPr="004C4214" w:rsidRDefault="00A95A93" w:rsidP="00A95A93">
      <w:pPr>
        <w:pStyle w:val="a4"/>
        <w:numPr>
          <w:ilvl w:val="0"/>
          <w:numId w:val="1"/>
        </w:numPr>
        <w:tabs>
          <w:tab w:val="clear" w:pos="1287"/>
        </w:tabs>
        <w:spacing w:before="0" w:beforeAutospacing="0" w:after="0" w:afterAutospacing="0"/>
        <w:ind w:left="426"/>
        <w:jc w:val="both"/>
      </w:pPr>
      <w:r w:rsidRPr="004C4214">
        <w:rPr>
          <w:color w:val="000000"/>
        </w:rPr>
        <w:t>Органы местного самоуправления и муниципальные учреждения, осуществляющие полномочия в сфере культуры</w:t>
      </w:r>
      <w:r w:rsidRPr="004C4214">
        <w:t>.</w:t>
      </w:r>
    </w:p>
    <w:p w:rsidR="00A95A93" w:rsidRPr="004C4214" w:rsidRDefault="00A95A93" w:rsidP="00A95A93">
      <w:pPr>
        <w:ind w:left="66"/>
      </w:pPr>
    </w:p>
    <w:p w:rsidR="00A95A93" w:rsidRPr="004C4214" w:rsidRDefault="00A95A93" w:rsidP="00A95A93">
      <w:pPr>
        <w:ind w:left="426"/>
        <w:jc w:val="both"/>
      </w:pPr>
    </w:p>
    <w:p w:rsidR="00A95A93" w:rsidRPr="004C4214" w:rsidRDefault="00A95A93" w:rsidP="00A95A93">
      <w:pPr>
        <w:jc w:val="center"/>
        <w:rPr>
          <w:b/>
        </w:rPr>
      </w:pPr>
      <w:r w:rsidRPr="004C4214">
        <w:rPr>
          <w:b/>
        </w:rPr>
        <w:t>Цели и задачи</w:t>
      </w:r>
    </w:p>
    <w:p w:rsidR="00A95A93" w:rsidRPr="004C4214" w:rsidRDefault="00A95A93" w:rsidP="00A95A93">
      <w:pPr>
        <w:numPr>
          <w:ilvl w:val="0"/>
          <w:numId w:val="1"/>
        </w:numPr>
        <w:spacing w:after="200"/>
        <w:ind w:left="426"/>
        <w:jc w:val="both"/>
      </w:pPr>
      <w:r w:rsidRPr="004C4214">
        <w:t>Создание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пенсионеров Свердловской области.</w:t>
      </w:r>
    </w:p>
    <w:p w:rsidR="00A95A93" w:rsidRPr="004C4214" w:rsidRDefault="00A95A93" w:rsidP="00A95A93">
      <w:pPr>
        <w:numPr>
          <w:ilvl w:val="0"/>
          <w:numId w:val="1"/>
        </w:numPr>
        <w:spacing w:after="200"/>
        <w:ind w:left="426"/>
        <w:jc w:val="both"/>
      </w:pPr>
      <w:r w:rsidRPr="004C4214">
        <w:t>Сохранение и развитие культурных традиций в сфере декоративно-прикладного творчества</w:t>
      </w:r>
    </w:p>
    <w:p w:rsidR="00A95A93" w:rsidRPr="004C4214" w:rsidRDefault="00A95A93" w:rsidP="00A95A93">
      <w:pPr>
        <w:numPr>
          <w:ilvl w:val="0"/>
          <w:numId w:val="1"/>
        </w:numPr>
        <w:spacing w:after="200"/>
        <w:ind w:left="426"/>
        <w:jc w:val="both"/>
      </w:pPr>
      <w:r w:rsidRPr="004C4214">
        <w:t>Создание для пенсионеров, занимающихся народным творчеством, возможности общения, выявление новых талантов и поощрение их идей, мастерства и профессионализма.</w:t>
      </w:r>
    </w:p>
    <w:p w:rsidR="00A95A93" w:rsidRPr="004C4214" w:rsidRDefault="00A95A93" w:rsidP="00A95A93">
      <w:pPr>
        <w:numPr>
          <w:ilvl w:val="0"/>
          <w:numId w:val="1"/>
        </w:numPr>
        <w:spacing w:after="200"/>
        <w:ind w:left="426"/>
        <w:jc w:val="both"/>
      </w:pPr>
      <w:r w:rsidRPr="004C4214">
        <w:t>Привлечение максимально возможного количества пенсионеров к участию в народном творчестве и проведении культурного досуга.</w:t>
      </w:r>
    </w:p>
    <w:p w:rsidR="00A95A93" w:rsidRDefault="00A95A93" w:rsidP="00A95A93">
      <w:pPr>
        <w:jc w:val="center"/>
        <w:rPr>
          <w:b/>
        </w:rPr>
      </w:pPr>
    </w:p>
    <w:p w:rsidR="00A95A93" w:rsidRPr="00972767" w:rsidRDefault="00A95A93" w:rsidP="00A95A93">
      <w:pPr>
        <w:pStyle w:val="a4"/>
        <w:spacing w:before="0" w:beforeAutospacing="0" w:after="0" w:afterAutospacing="0"/>
        <w:jc w:val="center"/>
        <w:rPr>
          <w:b/>
        </w:rPr>
      </w:pPr>
      <w:r w:rsidRPr="00972767">
        <w:rPr>
          <w:b/>
        </w:rPr>
        <w:t>Оргкомитет</w:t>
      </w:r>
    </w:p>
    <w:p w:rsidR="00A95A93" w:rsidRPr="00972767" w:rsidRDefault="00A95A93" w:rsidP="00A95A93">
      <w:pPr>
        <w:pStyle w:val="a4"/>
        <w:spacing w:before="0" w:beforeAutospacing="0" w:after="0" w:afterAutospacing="0"/>
        <w:ind w:firstLine="567"/>
        <w:jc w:val="both"/>
      </w:pPr>
      <w:r w:rsidRPr="00972767">
        <w:t xml:space="preserve">Для подготовки и проведения </w:t>
      </w:r>
      <w:r>
        <w:t xml:space="preserve">выставки-конкурса в рамках </w:t>
      </w:r>
      <w:r w:rsidRPr="00972767">
        <w:t>фестиваля создается областной оргкомитет с участием представителей Министерства культуры Свердловской области.</w:t>
      </w:r>
    </w:p>
    <w:p w:rsidR="00A95A93" w:rsidRPr="00972767" w:rsidRDefault="00A95A93" w:rsidP="00A95A93">
      <w:pPr>
        <w:pStyle w:val="a4"/>
        <w:spacing w:before="0" w:beforeAutospacing="0" w:after="0" w:afterAutospacing="0"/>
        <w:ind w:firstLine="567"/>
        <w:jc w:val="both"/>
      </w:pPr>
      <w:r w:rsidRPr="00972767">
        <w:t xml:space="preserve">Для подготовки и проведения первого этапа </w:t>
      </w:r>
      <w:r>
        <w:t>выставки-конкурса</w:t>
      </w:r>
      <w:r w:rsidRPr="00972767">
        <w:t xml:space="preserve"> Администрации муниципальных образований создают местные оргкомитеты.</w:t>
      </w:r>
    </w:p>
    <w:p w:rsidR="00A95A93" w:rsidRPr="00972767" w:rsidRDefault="00A95A93" w:rsidP="00A95A93">
      <w:pPr>
        <w:pStyle w:val="a4"/>
        <w:spacing w:before="0" w:beforeAutospacing="0" w:after="0" w:afterAutospacing="0"/>
        <w:ind w:firstLine="567"/>
        <w:jc w:val="both"/>
      </w:pPr>
      <w:r w:rsidRPr="00972767">
        <w:t xml:space="preserve">Оргкомитеты осуществляют непосредственное руководство </w:t>
      </w:r>
      <w:r>
        <w:t>выставкой-конкурсом</w:t>
      </w:r>
      <w:r w:rsidRPr="00972767">
        <w:t xml:space="preserve"> на своем уровне, определяют порядок и сроки его проведения, формируют жюри, подводят итоги и вносят предложения о поощрении его участников.</w:t>
      </w:r>
    </w:p>
    <w:p w:rsidR="00A95A93" w:rsidRPr="004C4214" w:rsidRDefault="00A95A93" w:rsidP="00A95A93">
      <w:pPr>
        <w:ind w:firstLine="567"/>
        <w:jc w:val="both"/>
      </w:pPr>
      <w:r w:rsidRPr="004C4214">
        <w:t>Для определения победителей Выставки-конкурса Министерством культуры Свердловской области создается жюри, в состав которого входят:</w:t>
      </w:r>
    </w:p>
    <w:p w:rsidR="00A95A93" w:rsidRPr="004C4214" w:rsidRDefault="00A95A93" w:rsidP="00A95A93">
      <w:pPr>
        <w:ind w:left="66" w:firstLine="501"/>
        <w:jc w:val="both"/>
      </w:pPr>
      <w:r w:rsidRPr="004C4214">
        <w:t>-с</w:t>
      </w:r>
      <w:r>
        <w:t>пециалисты ГА</w:t>
      </w:r>
      <w:r w:rsidRPr="004C4214">
        <w:t>УК СО «Центр традиционной народной культуры Среднего Урала»</w:t>
      </w:r>
      <w:proofErr w:type="gramStart"/>
      <w:r w:rsidRPr="004C4214">
        <w:t xml:space="preserve"> ;</w:t>
      </w:r>
      <w:proofErr w:type="gramEnd"/>
    </w:p>
    <w:p w:rsidR="00A95A93" w:rsidRPr="004C4214" w:rsidRDefault="00A95A93" w:rsidP="00A95A93">
      <w:pPr>
        <w:ind w:left="66" w:firstLine="501"/>
        <w:jc w:val="both"/>
      </w:pPr>
      <w:r w:rsidRPr="004C4214">
        <w:t>-специалисты в сфере декоративно-прикладного творчества муниципальных образований Свердловской области.</w:t>
      </w:r>
    </w:p>
    <w:p w:rsidR="00A95A93" w:rsidRPr="004C4214" w:rsidRDefault="00A95A93" w:rsidP="00A95A93">
      <w:pPr>
        <w:ind w:firstLine="567"/>
        <w:jc w:val="both"/>
      </w:pPr>
      <w:r w:rsidRPr="004C4214">
        <w:t>Жюри оценивает работы и подводит итоги Выставки-конкурса, а также вносит предложения о поощрении участников специальными призами.</w:t>
      </w:r>
    </w:p>
    <w:p w:rsidR="00A95A93" w:rsidRPr="004C4214" w:rsidRDefault="00A95A93" w:rsidP="00A95A93">
      <w:pPr>
        <w:ind w:firstLine="567"/>
        <w:jc w:val="center"/>
        <w:rPr>
          <w:b/>
        </w:rPr>
      </w:pPr>
    </w:p>
    <w:p w:rsidR="00A95A93" w:rsidRPr="004C4214" w:rsidRDefault="00A95A93" w:rsidP="00A95A93">
      <w:pPr>
        <w:jc w:val="center"/>
        <w:rPr>
          <w:b/>
        </w:rPr>
      </w:pPr>
      <w:r w:rsidRPr="004C4214">
        <w:rPr>
          <w:b/>
        </w:rPr>
        <w:t xml:space="preserve">Сроки  проведения </w:t>
      </w:r>
    </w:p>
    <w:p w:rsidR="00A95A93" w:rsidRPr="004C4214" w:rsidRDefault="00A95A93" w:rsidP="00A95A93">
      <w:pPr>
        <w:jc w:val="center"/>
        <w:rPr>
          <w:b/>
        </w:rPr>
      </w:pPr>
    </w:p>
    <w:p w:rsidR="00A95A93" w:rsidRPr="004C4214" w:rsidRDefault="00A95A93" w:rsidP="00A95A93">
      <w:pPr>
        <w:ind w:firstLine="567"/>
        <w:jc w:val="both"/>
      </w:pPr>
      <w:r w:rsidRPr="004C4214">
        <w:t>Выставка-конкурс  проводится с сентябр</w:t>
      </w:r>
      <w:r>
        <w:t>я по октябрь 2018</w:t>
      </w:r>
      <w:r w:rsidRPr="004C4214">
        <w:t xml:space="preserve"> года:</w:t>
      </w:r>
    </w:p>
    <w:p w:rsidR="00A95A93" w:rsidRDefault="00A95A93" w:rsidP="00A95A93">
      <w:pPr>
        <w:ind w:firstLine="567"/>
        <w:jc w:val="both"/>
      </w:pPr>
      <w:r w:rsidRPr="004C4214">
        <w:rPr>
          <w:b/>
          <w:u w:val="single"/>
        </w:rPr>
        <w:lastRenderedPageBreak/>
        <w:t>Первый этап (отборочный)</w:t>
      </w:r>
      <w:r w:rsidRPr="004C4214">
        <w:t xml:space="preserve"> –</w:t>
      </w:r>
      <w:r>
        <w:t xml:space="preserve"> </w:t>
      </w:r>
    </w:p>
    <w:p w:rsidR="00A95A93" w:rsidRPr="009B1F6D" w:rsidRDefault="00A95A93" w:rsidP="00A95A93">
      <w:pPr>
        <w:pStyle w:val="a3"/>
        <w:ind w:firstLine="567"/>
        <w:rPr>
          <w:highlight w:val="yellow"/>
        </w:rPr>
      </w:pPr>
      <w:r w:rsidRPr="009B1F6D">
        <w:rPr>
          <w:highlight w:val="yellow"/>
        </w:rPr>
        <w:t>ОТБОРОЧНЫЙ  ТУР  пройдёт  8  сентября  в  11-00  в  Социально-культурном центре (СКЦ)  города  Каменска-Уральского.</w:t>
      </w:r>
    </w:p>
    <w:p w:rsidR="00A95A93" w:rsidRPr="009B1F6D" w:rsidRDefault="00A95A93" w:rsidP="00A95A93">
      <w:pPr>
        <w:pStyle w:val="a4"/>
        <w:spacing w:before="0" w:beforeAutospacing="0" w:after="0" w:afterAutospacing="0"/>
        <w:ind w:firstLine="567"/>
        <w:jc w:val="both"/>
        <w:rPr>
          <w:b/>
          <w:highlight w:val="yellow"/>
        </w:rPr>
      </w:pPr>
      <w:r w:rsidRPr="009B1F6D">
        <w:rPr>
          <w:b/>
          <w:highlight w:val="yellow"/>
        </w:rPr>
        <w:t xml:space="preserve">Заявки отправлять на электронную почту СКЦ:  </w:t>
      </w:r>
      <w:hyperlink r:id="rId6" w:history="1">
        <w:r w:rsidRPr="009B1F6D">
          <w:rPr>
            <w:rStyle w:val="a5"/>
            <w:highlight w:val="yellow"/>
          </w:rPr>
          <w:t>skc-kaur@yandex.ru</w:t>
        </w:r>
      </w:hyperlink>
      <w:r w:rsidRPr="009B1F6D">
        <w:rPr>
          <w:highlight w:val="yellow"/>
        </w:rPr>
        <w:t xml:space="preserve"> </w:t>
      </w:r>
      <w:r w:rsidRPr="009B1F6D">
        <w:rPr>
          <w:b/>
          <w:highlight w:val="yellow"/>
        </w:rPr>
        <w:t xml:space="preserve"> </w:t>
      </w:r>
    </w:p>
    <w:p w:rsidR="00A95A93" w:rsidRPr="009B1F6D" w:rsidRDefault="00A95A93" w:rsidP="00A95A93">
      <w:pPr>
        <w:pStyle w:val="a4"/>
        <w:spacing w:before="0" w:beforeAutospacing="0" w:after="0" w:afterAutospacing="0"/>
        <w:jc w:val="both"/>
        <w:rPr>
          <w:b/>
          <w:highlight w:val="yellow"/>
        </w:rPr>
      </w:pPr>
      <w:r w:rsidRPr="009B1F6D">
        <w:rPr>
          <w:b/>
          <w:highlight w:val="yellow"/>
        </w:rPr>
        <w:t xml:space="preserve">(с пометкой - Заявка на «Осеннее очарование») или в </w:t>
      </w:r>
      <w:proofErr w:type="spellStart"/>
      <w:r w:rsidRPr="009B1F6D">
        <w:rPr>
          <w:b/>
          <w:highlight w:val="yellow"/>
        </w:rPr>
        <w:t>каб</w:t>
      </w:r>
      <w:proofErr w:type="spellEnd"/>
      <w:r w:rsidRPr="009B1F6D">
        <w:rPr>
          <w:b/>
          <w:highlight w:val="yellow"/>
        </w:rPr>
        <w:t>. № 18.</w:t>
      </w:r>
    </w:p>
    <w:p w:rsidR="00A95A93" w:rsidRPr="004C4214" w:rsidRDefault="00A95A93" w:rsidP="00A95A93">
      <w:pPr>
        <w:ind w:firstLine="567"/>
        <w:jc w:val="both"/>
      </w:pPr>
      <w:r w:rsidRPr="009B1F6D">
        <w:rPr>
          <w:b/>
          <w:highlight w:val="yellow"/>
        </w:rPr>
        <w:t>Тел: 8 (3439) 37-93-93 (доб. 237)  или  8-950-191-51-69 - Генцель Ирина Ивановна.</w:t>
      </w:r>
      <w:bookmarkStart w:id="0" w:name="_GoBack"/>
      <w:bookmarkEnd w:id="0"/>
    </w:p>
    <w:p w:rsidR="00A95A93" w:rsidRDefault="00A95A93" w:rsidP="00A95A93">
      <w:pPr>
        <w:ind w:firstLine="567"/>
        <w:jc w:val="both"/>
        <w:rPr>
          <w:b/>
          <w:u w:val="single"/>
        </w:rPr>
      </w:pPr>
    </w:p>
    <w:p w:rsidR="00A95A93" w:rsidRDefault="00A95A93" w:rsidP="00A95A93">
      <w:pPr>
        <w:ind w:firstLine="567"/>
        <w:jc w:val="both"/>
      </w:pPr>
      <w:r w:rsidRPr="004C4214">
        <w:rPr>
          <w:b/>
          <w:u w:val="single"/>
        </w:rPr>
        <w:t>Второй этап (окружной)</w:t>
      </w:r>
      <w:r w:rsidRPr="004C4214">
        <w:t xml:space="preserve"> – с сентября по октябрь 201</w:t>
      </w:r>
      <w:r>
        <w:t>8</w:t>
      </w:r>
      <w:r w:rsidRPr="004C4214">
        <w:t xml:space="preserve"> года – в управленческих округах Свердловской области (муниципальное образование, в котором будет проведен окружной этап, работа жюри Выставки-конкурса)</w:t>
      </w:r>
      <w:r>
        <w:t xml:space="preserve"> по графику (Приложение 1)</w:t>
      </w:r>
      <w:r w:rsidRPr="004C4214">
        <w:t>;</w:t>
      </w:r>
    </w:p>
    <w:p w:rsidR="00A95A93" w:rsidRPr="004C4214" w:rsidRDefault="00A95A93" w:rsidP="00A95A93">
      <w:pPr>
        <w:jc w:val="both"/>
      </w:pPr>
    </w:p>
    <w:p w:rsidR="00A95A93" w:rsidRPr="004C4214" w:rsidRDefault="00A95A93" w:rsidP="00A95A93">
      <w:pPr>
        <w:ind w:firstLine="567"/>
        <w:jc w:val="both"/>
      </w:pPr>
      <w:r w:rsidRPr="004C4214">
        <w:rPr>
          <w:b/>
          <w:u w:val="single"/>
        </w:rPr>
        <w:t>Третий этап (заключительный)</w:t>
      </w:r>
      <w:r w:rsidRPr="004C4214">
        <w:t xml:space="preserve"> – церемония награждения победителей Выставки-конкурса 2</w:t>
      </w:r>
      <w:r>
        <w:t>5</w:t>
      </w:r>
      <w:r w:rsidRPr="004C4214">
        <w:t xml:space="preserve"> октября</w:t>
      </w:r>
      <w:r>
        <w:t xml:space="preserve"> 2018</w:t>
      </w:r>
      <w:r w:rsidRPr="004C4214">
        <w:t xml:space="preserve"> года, СГОДНТ, г. Екатеринбург, ул. Фестивальная, 12.</w:t>
      </w:r>
    </w:p>
    <w:p w:rsidR="00A95A93" w:rsidRPr="004C4214" w:rsidRDefault="00A95A93" w:rsidP="00A95A93">
      <w:pPr>
        <w:ind w:firstLine="567"/>
        <w:jc w:val="both"/>
      </w:pPr>
    </w:p>
    <w:p w:rsidR="00A95A93" w:rsidRPr="004C4214" w:rsidRDefault="00A95A93" w:rsidP="00A95A93">
      <w:pPr>
        <w:jc w:val="center"/>
        <w:rPr>
          <w:b/>
        </w:rPr>
      </w:pPr>
      <w:r w:rsidRPr="004C4214">
        <w:rPr>
          <w:b/>
        </w:rPr>
        <w:t>Условия участия и проведения</w:t>
      </w:r>
    </w:p>
    <w:p w:rsidR="00A95A93" w:rsidRPr="004C4214" w:rsidRDefault="00A95A93" w:rsidP="00A95A93">
      <w:pPr>
        <w:ind w:firstLine="567"/>
        <w:jc w:val="both"/>
      </w:pPr>
    </w:p>
    <w:p w:rsidR="00A95A93" w:rsidRPr="004C4214" w:rsidRDefault="00A95A93" w:rsidP="00A95A93">
      <w:pPr>
        <w:ind w:left="66" w:firstLine="360"/>
        <w:jc w:val="both"/>
      </w:pPr>
      <w:r w:rsidRPr="004C4214">
        <w:rPr>
          <w:color w:val="000000"/>
          <w:spacing w:val="1"/>
        </w:rPr>
        <w:t xml:space="preserve">В Выставке-конкурсе могут принять участие </w:t>
      </w:r>
      <w:r w:rsidRPr="004C4214">
        <w:rPr>
          <w:bCs/>
          <w:color w:val="000000"/>
          <w:spacing w:val="2"/>
        </w:rPr>
        <w:t xml:space="preserve">студии, клубы, самостоятельные авторы. Возраст участников </w:t>
      </w:r>
      <w:r w:rsidRPr="004C4214">
        <w:rPr>
          <w:bCs/>
          <w:color w:val="000000"/>
          <w:spacing w:val="2"/>
          <w:u w:val="single"/>
        </w:rPr>
        <w:t>от 50 лет.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jc w:val="both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На выставку принимаются работы, изделия, выполненные в различных техниках декоративно-прикладного творчества, (индивидуально или коллективно созданные в период 201</w:t>
      </w:r>
      <w:r>
        <w:rPr>
          <w:rFonts w:eastAsia="Calibri"/>
          <w:bCs/>
          <w:color w:val="000000"/>
          <w:spacing w:val="2"/>
          <w:lang w:eastAsia="en-US"/>
        </w:rPr>
        <w:t>7</w:t>
      </w:r>
      <w:r w:rsidRPr="004C4214">
        <w:rPr>
          <w:rFonts w:eastAsia="Calibri"/>
          <w:bCs/>
          <w:color w:val="000000"/>
          <w:spacing w:val="2"/>
          <w:lang w:eastAsia="en-US"/>
        </w:rPr>
        <w:t>-201</w:t>
      </w:r>
      <w:r>
        <w:rPr>
          <w:rFonts w:eastAsia="Calibri"/>
          <w:bCs/>
          <w:color w:val="000000"/>
          <w:spacing w:val="2"/>
          <w:lang w:eastAsia="en-US"/>
        </w:rPr>
        <w:t>8 г</w:t>
      </w:r>
      <w:r w:rsidRPr="004C4214">
        <w:rPr>
          <w:rFonts w:eastAsia="Calibri"/>
          <w:bCs/>
          <w:color w:val="000000"/>
          <w:spacing w:val="2"/>
          <w:lang w:eastAsia="en-US"/>
        </w:rPr>
        <w:t xml:space="preserve">г.), готовые к экспонированию: оформленные и подписанные с обратной стороны. 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jc w:val="both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К внешней стороне работы прикрепляется этикетка, на которой должны быть представлены следующие сведения: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1)фамилия и имя автора (или авторов), год рождения;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2) местожительство;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3) название произведения, год создания;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4) техника, материалы;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5) размеры (вертикальный, горизонтальный);</w:t>
      </w:r>
    </w:p>
    <w:p w:rsidR="00A95A93" w:rsidRPr="004C4214" w:rsidRDefault="00A95A93" w:rsidP="00A95A93">
      <w:pPr>
        <w:shd w:val="clear" w:color="auto" w:fill="FFFFFF"/>
        <w:spacing w:line="276" w:lineRule="auto"/>
        <w:ind w:firstLine="426"/>
        <w:jc w:val="both"/>
        <w:rPr>
          <w:rFonts w:eastAsia="Calibri"/>
          <w:bCs/>
          <w:color w:val="000000"/>
          <w:spacing w:val="2"/>
          <w:lang w:eastAsia="en-US"/>
        </w:rPr>
      </w:pPr>
      <w:r w:rsidRPr="004C4214">
        <w:rPr>
          <w:rFonts w:eastAsia="Calibri"/>
          <w:bCs/>
          <w:color w:val="000000"/>
          <w:spacing w:val="2"/>
          <w:lang w:eastAsia="en-US"/>
        </w:rPr>
        <w:t>К участию в Выставке-конкурсе принимаются не более 2-х работ индивидуального автора и не более 5-ти работ от коллектива.</w:t>
      </w:r>
      <w:r>
        <w:rPr>
          <w:rFonts w:eastAsia="Calibri"/>
          <w:bCs/>
          <w:color w:val="000000"/>
          <w:spacing w:val="2"/>
          <w:lang w:eastAsia="en-US"/>
        </w:rPr>
        <w:t xml:space="preserve"> Для участия в Выставке-конкурсе необходимо направить заявку (Приложение 2).</w:t>
      </w:r>
    </w:p>
    <w:p w:rsidR="00A95A93" w:rsidRPr="004C4214" w:rsidRDefault="00A95A93" w:rsidP="00A95A93">
      <w:p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  <w:r w:rsidRPr="004C4214">
        <w:rPr>
          <w:rFonts w:eastAsia="Calibri"/>
          <w:b/>
          <w:bCs/>
          <w:i/>
          <w:iCs/>
          <w:lang w:eastAsia="en-US"/>
        </w:rPr>
        <w:t>Выставка-конкурс проводится по следующим  номинациям: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-художественный текстиль (лоскутное шитье, аппликация, ткачество, народный традиционный костюм);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-художественная вышивка (вышивка лентами, ковровая, вышивка крестиком и т.д.);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-художественная обработка шерсти;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-художественная роспись по ткани;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-текстильная кукла;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-художественная обработка дерева (резьба по дереву, обработка бересты, лозы);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</w:t>
      </w:r>
      <w:proofErr w:type="spellStart"/>
      <w:r w:rsidRPr="004C4214">
        <w:rPr>
          <w:rFonts w:eastAsia="Calibri"/>
          <w:lang w:eastAsia="en-US"/>
        </w:rPr>
        <w:t>бисероплетение</w:t>
      </w:r>
      <w:proofErr w:type="spellEnd"/>
      <w:r w:rsidRPr="004C4214">
        <w:rPr>
          <w:rFonts w:eastAsia="Calibri"/>
          <w:lang w:eastAsia="en-US"/>
        </w:rPr>
        <w:t>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-вязание крючком и кружевоплетение;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-художественная обработка металла;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-художественная керамика;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-изделия из нетрадиционных материалов (</w:t>
      </w:r>
      <w:proofErr w:type="spellStart"/>
      <w:r w:rsidRPr="004C4214">
        <w:rPr>
          <w:rFonts w:eastAsia="Calibri"/>
          <w:lang w:eastAsia="en-US"/>
        </w:rPr>
        <w:t>декупаж</w:t>
      </w:r>
      <w:proofErr w:type="spellEnd"/>
      <w:r w:rsidRPr="004C4214">
        <w:rPr>
          <w:rFonts w:eastAsia="Calibri"/>
          <w:lang w:eastAsia="en-US"/>
        </w:rPr>
        <w:t xml:space="preserve">, </w:t>
      </w:r>
      <w:proofErr w:type="spellStart"/>
      <w:r w:rsidRPr="004C4214">
        <w:rPr>
          <w:rFonts w:eastAsia="Calibri"/>
          <w:lang w:eastAsia="en-US"/>
        </w:rPr>
        <w:t>скрапбукинг</w:t>
      </w:r>
      <w:proofErr w:type="spellEnd"/>
      <w:r w:rsidRPr="004C4214">
        <w:rPr>
          <w:rFonts w:eastAsia="Calibri"/>
          <w:lang w:eastAsia="en-US"/>
        </w:rPr>
        <w:t xml:space="preserve"> </w:t>
      </w:r>
      <w:proofErr w:type="spellStart"/>
      <w:r w:rsidRPr="004C4214">
        <w:rPr>
          <w:rFonts w:eastAsia="Calibri"/>
          <w:lang w:eastAsia="en-US"/>
        </w:rPr>
        <w:t>и.т</w:t>
      </w:r>
      <w:proofErr w:type="gramStart"/>
      <w:r w:rsidRPr="004C4214">
        <w:rPr>
          <w:rFonts w:eastAsia="Calibri"/>
          <w:lang w:eastAsia="en-US"/>
        </w:rPr>
        <w:t>.д</w:t>
      </w:r>
      <w:proofErr w:type="spellEnd"/>
      <w:proofErr w:type="gramEnd"/>
      <w:r w:rsidRPr="004C4214">
        <w:rPr>
          <w:rFonts w:eastAsia="Calibri"/>
          <w:lang w:eastAsia="en-US"/>
        </w:rPr>
        <w:t>);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-роспись по дереву, металлу.</w:t>
      </w:r>
    </w:p>
    <w:p w:rsidR="00A95A93" w:rsidRPr="004C4214" w:rsidRDefault="00A95A93" w:rsidP="00A95A93">
      <w:pPr>
        <w:ind w:firstLine="708"/>
        <w:rPr>
          <w:rFonts w:eastAsia="Calibri"/>
          <w:lang w:eastAsia="en-US"/>
        </w:rPr>
      </w:pPr>
    </w:p>
    <w:p w:rsidR="00A95A93" w:rsidRPr="004C4214" w:rsidRDefault="00A95A93" w:rsidP="00A95A93">
      <w:pPr>
        <w:tabs>
          <w:tab w:val="left" w:pos="360"/>
        </w:tabs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В каждой номинации определяется три победителя. Кроме этого учреждаются специальные призы от организаторов Выставки-конкурса.</w:t>
      </w:r>
    </w:p>
    <w:p w:rsidR="00A95A93" w:rsidRPr="004C4214" w:rsidRDefault="00A95A93" w:rsidP="00A95A93">
      <w:pPr>
        <w:ind w:firstLine="426"/>
        <w:jc w:val="both"/>
      </w:pPr>
      <w:r w:rsidRPr="004C4214">
        <w:rPr>
          <w:bCs/>
          <w:color w:val="000000"/>
          <w:spacing w:val="2"/>
        </w:rPr>
        <w:lastRenderedPageBreak/>
        <w:t>Транспортировка работ победителей на Торжественную церемонию открытия Выставки-конкурса осуществляется за счет средств направляющей организации.</w:t>
      </w:r>
    </w:p>
    <w:p w:rsidR="00A95A93" w:rsidRPr="004C4214" w:rsidRDefault="00A95A93" w:rsidP="00A95A93">
      <w:pPr>
        <w:ind w:firstLine="567"/>
        <w:jc w:val="both"/>
      </w:pPr>
      <w:r w:rsidRPr="004C4214">
        <w:t xml:space="preserve">По итогам </w:t>
      </w:r>
      <w:r w:rsidRPr="004C4214">
        <w:rPr>
          <w:b/>
        </w:rPr>
        <w:t>первого этапа</w:t>
      </w:r>
      <w:r w:rsidRPr="004C4214">
        <w:t xml:space="preserve"> Выставки-конкурса </w:t>
      </w:r>
      <w:r w:rsidRPr="004C4214">
        <w:rPr>
          <w:color w:val="000000"/>
          <w:spacing w:val="1"/>
        </w:rPr>
        <w:t>декоративно-прикладного творчества</w:t>
      </w:r>
      <w:r w:rsidRPr="004C4214">
        <w:t xml:space="preserve"> в муниципальных образованиях Свердловской области, будут выявлены лучшие творческие коллективы и отдельные авторы, которые примут участие </w:t>
      </w:r>
      <w:r w:rsidRPr="004C4214">
        <w:rPr>
          <w:b/>
        </w:rPr>
        <w:t>во втором окружном этапе</w:t>
      </w:r>
      <w:r w:rsidRPr="004C4214">
        <w:t>, проходящем в управленческих округах, согласно утвержденному графику.</w:t>
      </w:r>
    </w:p>
    <w:p w:rsidR="00A95A93" w:rsidRPr="004C4214" w:rsidRDefault="00A95A93" w:rsidP="00A95A93">
      <w:pPr>
        <w:ind w:firstLine="567"/>
        <w:jc w:val="both"/>
      </w:pPr>
      <w:r w:rsidRPr="004C4214">
        <w:t xml:space="preserve">По итогам </w:t>
      </w:r>
      <w:r w:rsidRPr="004C4214">
        <w:rPr>
          <w:b/>
        </w:rPr>
        <w:t>второго этапа</w:t>
      </w:r>
      <w:r w:rsidRPr="004C4214">
        <w:t xml:space="preserve"> Выставки-конкурса состоится Торжественная церемония открытия с участием лучших творческих коллективов и отдельных авторов Свердловской области в Свердловском государственном областном Дворце народного творчества. Монтаж и демонтаж выставки проводится в день проведения гала-концерта Фестиваля творчества пожилых людей «Осеннее очарование» </w:t>
      </w:r>
    </w:p>
    <w:p w:rsidR="00A95A93" w:rsidRPr="004C4214" w:rsidRDefault="00A95A93" w:rsidP="00A95A93">
      <w:pPr>
        <w:ind w:firstLine="567"/>
        <w:jc w:val="both"/>
      </w:pPr>
      <w:r w:rsidRPr="004C4214">
        <w:t xml:space="preserve">Транспортные расходы по доставке выставочных работ за счет направляющих организаций. </w:t>
      </w:r>
    </w:p>
    <w:p w:rsidR="00A95A93" w:rsidRPr="004C4214" w:rsidRDefault="00A95A93" w:rsidP="00A95A93">
      <w:pPr>
        <w:shd w:val="clear" w:color="auto" w:fill="FFFFFF"/>
        <w:ind w:left="6"/>
        <w:jc w:val="center"/>
        <w:rPr>
          <w:rFonts w:eastAsia="Calibri"/>
          <w:b/>
          <w:lang w:eastAsia="en-US"/>
        </w:rPr>
      </w:pPr>
    </w:p>
    <w:p w:rsidR="00A95A93" w:rsidRPr="004C4214" w:rsidRDefault="00A95A93" w:rsidP="00A95A93">
      <w:pPr>
        <w:shd w:val="clear" w:color="auto" w:fill="FFFFFF"/>
        <w:ind w:left="6"/>
        <w:jc w:val="center"/>
        <w:rPr>
          <w:rFonts w:eastAsia="Calibri"/>
          <w:b/>
          <w:lang w:eastAsia="en-US"/>
        </w:rPr>
      </w:pPr>
      <w:r w:rsidRPr="004C4214">
        <w:rPr>
          <w:rFonts w:eastAsia="Calibri"/>
          <w:b/>
          <w:lang w:eastAsia="en-US"/>
        </w:rPr>
        <w:t>Контактные телефоны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544"/>
        <w:gridCol w:w="6379"/>
      </w:tblGrid>
      <w:tr w:rsidR="00A95A93" w:rsidRPr="004C4214" w:rsidTr="00AE479F">
        <w:tc>
          <w:tcPr>
            <w:tcW w:w="9923" w:type="dxa"/>
            <w:gridSpan w:val="2"/>
          </w:tcPr>
          <w:p w:rsidR="00A95A93" w:rsidRPr="004C4214" w:rsidRDefault="00A95A93" w:rsidP="00AE479F">
            <w:pPr>
              <w:ind w:left="-108"/>
              <w:jc w:val="center"/>
              <w:rPr>
                <w:rFonts w:eastAsia="Calibri"/>
                <w:i/>
                <w:iCs/>
                <w:color w:val="000000"/>
                <w:spacing w:val="1"/>
                <w:lang w:eastAsia="en-US"/>
              </w:rPr>
            </w:pPr>
          </w:p>
          <w:p w:rsidR="00A95A93" w:rsidRPr="004C4214" w:rsidRDefault="00A95A93" w:rsidP="00AE479F">
            <w:pPr>
              <w:ind w:left="-108"/>
              <w:jc w:val="center"/>
              <w:rPr>
                <w:rFonts w:eastAsia="Calibri"/>
                <w:i/>
                <w:iCs/>
                <w:color w:val="000000"/>
                <w:spacing w:val="1"/>
                <w:lang w:eastAsia="en-US"/>
              </w:rPr>
            </w:pPr>
            <w:r>
              <w:rPr>
                <w:rFonts w:eastAsia="Calibri"/>
                <w:i/>
                <w:iCs/>
                <w:color w:val="000000"/>
                <w:spacing w:val="1"/>
                <w:lang w:eastAsia="en-US"/>
              </w:rPr>
              <w:t>ГА</w:t>
            </w:r>
            <w:r w:rsidRPr="004C4214">
              <w:rPr>
                <w:rFonts w:eastAsia="Calibri"/>
                <w:i/>
                <w:iCs/>
                <w:color w:val="000000"/>
                <w:spacing w:val="1"/>
                <w:lang w:eastAsia="en-US"/>
              </w:rPr>
              <w:t xml:space="preserve">УК </w:t>
            </w:r>
            <w:proofErr w:type="gramStart"/>
            <w:r w:rsidRPr="004C4214">
              <w:rPr>
                <w:rFonts w:eastAsia="Calibri"/>
                <w:i/>
                <w:iCs/>
                <w:color w:val="000000"/>
                <w:spacing w:val="1"/>
                <w:lang w:eastAsia="en-US"/>
              </w:rPr>
              <w:t>СО</w:t>
            </w:r>
            <w:proofErr w:type="gramEnd"/>
            <w:r w:rsidRPr="004C4214">
              <w:rPr>
                <w:rFonts w:eastAsia="Calibri"/>
                <w:i/>
                <w:iCs/>
                <w:color w:val="000000"/>
                <w:spacing w:val="1"/>
                <w:lang w:eastAsia="en-US"/>
              </w:rPr>
              <w:t xml:space="preserve"> «Центр традиционной народной культуры Среднего Урала»</w:t>
            </w:r>
          </w:p>
          <w:p w:rsidR="00A95A93" w:rsidRPr="004C4214" w:rsidRDefault="00A95A93" w:rsidP="00AE479F">
            <w:pPr>
              <w:shd w:val="clear" w:color="auto" w:fill="FFFFFF"/>
              <w:ind w:left="33"/>
              <w:jc w:val="center"/>
              <w:rPr>
                <w:rFonts w:eastAsia="Calibri"/>
                <w:i/>
                <w:iCs/>
                <w:color w:val="000000"/>
                <w:spacing w:val="1"/>
                <w:lang w:eastAsia="en-US"/>
              </w:rPr>
            </w:pPr>
          </w:p>
        </w:tc>
      </w:tr>
      <w:tr w:rsidR="00A95A93" w:rsidRPr="004C4214" w:rsidTr="00AE479F">
        <w:tc>
          <w:tcPr>
            <w:tcW w:w="3544" w:type="dxa"/>
          </w:tcPr>
          <w:p w:rsidR="00A95A93" w:rsidRPr="004C4214" w:rsidRDefault="00A95A93" w:rsidP="00AE479F">
            <w:pPr>
              <w:ind w:left="-108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  <w:r w:rsidRPr="004C4214">
              <w:rPr>
                <w:rFonts w:eastAsia="Calibri"/>
                <w:color w:val="000000"/>
                <w:spacing w:val="1"/>
                <w:lang w:eastAsia="en-US"/>
              </w:rPr>
              <w:t>Тел/факс: (8-343) 251-04-22</w:t>
            </w:r>
          </w:p>
          <w:p w:rsidR="00A95A93" w:rsidRPr="004C4214" w:rsidRDefault="00A95A93" w:rsidP="00AE479F">
            <w:pPr>
              <w:ind w:left="-108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</w:p>
        </w:tc>
        <w:tc>
          <w:tcPr>
            <w:tcW w:w="6379" w:type="dxa"/>
          </w:tcPr>
          <w:p w:rsidR="00A95A93" w:rsidRPr="004C4214" w:rsidRDefault="00A95A93" w:rsidP="00AE479F">
            <w:pPr>
              <w:shd w:val="clear" w:color="auto" w:fill="FFFFFF"/>
              <w:ind w:left="33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  <w:r w:rsidRPr="004C4214">
              <w:rPr>
                <w:rFonts w:eastAsia="Calibri"/>
                <w:color w:val="000000"/>
                <w:spacing w:val="1"/>
                <w:lang w:eastAsia="en-US"/>
              </w:rPr>
              <w:t>Селиванова Олеся Алекса</w:t>
            </w:r>
            <w:r>
              <w:rPr>
                <w:rFonts w:eastAsia="Calibri"/>
                <w:color w:val="000000"/>
                <w:spacing w:val="1"/>
                <w:lang w:eastAsia="en-US"/>
              </w:rPr>
              <w:t>ндровна – заведующий</w:t>
            </w:r>
            <w:r w:rsidRPr="004C4214">
              <w:rPr>
                <w:rFonts w:eastAsia="Calibri"/>
                <w:color w:val="000000"/>
                <w:spacing w:val="1"/>
                <w:lang w:eastAsia="en-US"/>
              </w:rPr>
              <w:t xml:space="preserve"> отделом программ и проектам по традиционным народным промыслам и ремеслам</w:t>
            </w:r>
          </w:p>
        </w:tc>
      </w:tr>
      <w:tr w:rsidR="00A95A93" w:rsidRPr="004C4214" w:rsidTr="00AE479F">
        <w:tc>
          <w:tcPr>
            <w:tcW w:w="3544" w:type="dxa"/>
          </w:tcPr>
          <w:p w:rsidR="00A95A93" w:rsidRPr="004C4214" w:rsidRDefault="00A95A93" w:rsidP="00AE479F">
            <w:pPr>
              <w:ind w:left="-108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  <w:r w:rsidRPr="004C4214">
              <w:rPr>
                <w:rFonts w:eastAsia="Calibri"/>
                <w:color w:val="000000"/>
                <w:spacing w:val="1"/>
                <w:lang w:eastAsia="en-US"/>
              </w:rPr>
              <w:t>Тел/факс: (8-343) 257-37-82</w:t>
            </w:r>
          </w:p>
          <w:p w:rsidR="00A95A93" w:rsidRPr="004C4214" w:rsidRDefault="00A95A93" w:rsidP="00AE479F">
            <w:pPr>
              <w:ind w:left="-108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</w:p>
        </w:tc>
        <w:tc>
          <w:tcPr>
            <w:tcW w:w="6379" w:type="dxa"/>
          </w:tcPr>
          <w:p w:rsidR="00A95A93" w:rsidRPr="004C4214" w:rsidRDefault="00A95A93" w:rsidP="00AE479F">
            <w:pPr>
              <w:shd w:val="clear" w:color="auto" w:fill="FFFFFF"/>
              <w:ind w:left="33"/>
              <w:jc w:val="both"/>
              <w:rPr>
                <w:rFonts w:eastAsia="Calibri"/>
                <w:color w:val="000000"/>
                <w:spacing w:val="1"/>
                <w:lang w:eastAsia="en-US"/>
              </w:rPr>
            </w:pPr>
            <w:r w:rsidRPr="004C4214">
              <w:rPr>
                <w:rFonts w:eastAsia="Calibri"/>
                <w:color w:val="000000"/>
                <w:spacing w:val="1"/>
                <w:lang w:eastAsia="en-US"/>
              </w:rPr>
              <w:t>Тро</w:t>
            </w:r>
            <w:r>
              <w:rPr>
                <w:rFonts w:eastAsia="Calibri"/>
                <w:color w:val="000000"/>
                <w:spacing w:val="1"/>
                <w:lang w:eastAsia="en-US"/>
              </w:rPr>
              <w:t>фимова Дарья Андреевна – заведующий отделом  выставочных проектов</w:t>
            </w:r>
          </w:p>
        </w:tc>
      </w:tr>
    </w:tbl>
    <w:p w:rsidR="00A95A93" w:rsidRPr="004C4214" w:rsidRDefault="00A95A93" w:rsidP="00A95A93">
      <w:pPr>
        <w:spacing w:after="200" w:line="276" w:lineRule="auto"/>
        <w:rPr>
          <w:rFonts w:eastAsia="Calibri"/>
          <w:i/>
          <w:lang w:eastAsia="en-US"/>
        </w:rPr>
      </w:pPr>
    </w:p>
    <w:p w:rsidR="00A95A93" w:rsidRPr="004C4214" w:rsidRDefault="00A95A93" w:rsidP="00A95A93">
      <w:pPr>
        <w:spacing w:after="200" w:line="276" w:lineRule="auto"/>
        <w:rPr>
          <w:rFonts w:eastAsia="Calibri"/>
          <w:i/>
          <w:lang w:eastAsia="en-US"/>
        </w:rPr>
      </w:pPr>
      <w:r w:rsidRPr="004C4214">
        <w:rPr>
          <w:rFonts w:eastAsia="Calibri"/>
          <w:i/>
          <w:lang w:eastAsia="en-US"/>
        </w:rPr>
        <w:t>Газета «Пенсионер»</w:t>
      </w:r>
    </w:p>
    <w:p w:rsidR="00A95A93" w:rsidRPr="004C4214" w:rsidRDefault="00A95A93" w:rsidP="00A95A93">
      <w:pPr>
        <w:spacing w:after="200" w:line="276" w:lineRule="auto"/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 xml:space="preserve">Тел: (8-343)  377-00-50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proofErr w:type="spellStart"/>
      <w:r w:rsidRPr="004C4214">
        <w:rPr>
          <w:rFonts w:eastAsia="Calibri"/>
          <w:lang w:eastAsia="en-US"/>
        </w:rPr>
        <w:t>Шихов</w:t>
      </w:r>
      <w:proofErr w:type="spellEnd"/>
      <w:r w:rsidRPr="004C4214">
        <w:rPr>
          <w:rFonts w:eastAsia="Calibri"/>
          <w:lang w:eastAsia="en-US"/>
        </w:rPr>
        <w:t xml:space="preserve"> Иван Михайлович-редактор газеты «Пенсионер»</w:t>
      </w: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Default="00A95A93" w:rsidP="00A95A93">
      <w:pPr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A95A93" w:rsidRDefault="00A95A93" w:rsidP="00A95A93">
      <w:pPr>
        <w:jc w:val="center"/>
        <w:rPr>
          <w:rFonts w:eastAsia="Calibri"/>
          <w:b/>
          <w:lang w:eastAsia="en-US"/>
        </w:rPr>
      </w:pPr>
    </w:p>
    <w:p w:rsidR="00A95A93" w:rsidRPr="004C4214" w:rsidRDefault="00A95A93" w:rsidP="00A95A93">
      <w:pPr>
        <w:jc w:val="center"/>
        <w:rPr>
          <w:rFonts w:eastAsia="Calibri"/>
          <w:b/>
          <w:lang w:eastAsia="en-US"/>
        </w:rPr>
      </w:pPr>
      <w:r w:rsidRPr="004C4214">
        <w:rPr>
          <w:rFonts w:eastAsia="Calibri"/>
          <w:b/>
          <w:lang w:eastAsia="en-US"/>
        </w:rPr>
        <w:t>ЗАЯВКА</w:t>
      </w:r>
    </w:p>
    <w:p w:rsidR="00A95A93" w:rsidRPr="004C4214" w:rsidRDefault="00A95A93" w:rsidP="00A95A93">
      <w:pPr>
        <w:jc w:val="center"/>
        <w:rPr>
          <w:rFonts w:eastAsia="Calibri"/>
          <w:b/>
          <w:lang w:eastAsia="en-US"/>
        </w:rPr>
      </w:pPr>
      <w:r w:rsidRPr="004C4214">
        <w:rPr>
          <w:rFonts w:eastAsia="Calibri"/>
          <w:b/>
          <w:lang w:eastAsia="en-US"/>
        </w:rPr>
        <w:t>на участие в Выставке-конкурсе  декоративно-прикладного творчества пожилых людей Свердловской области «Осеннее очарование»</w:t>
      </w:r>
    </w:p>
    <w:p w:rsidR="00A95A93" w:rsidRPr="004C4214" w:rsidRDefault="00A95A93" w:rsidP="00A95A93">
      <w:pPr>
        <w:jc w:val="center"/>
        <w:rPr>
          <w:rFonts w:eastAsia="Calibri"/>
          <w:b/>
          <w:bCs/>
          <w:color w:val="000000"/>
          <w:u w:val="single"/>
          <w:lang w:eastAsia="en-US"/>
        </w:rPr>
      </w:pP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Территория ________________________________________________________________________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Полное название коллектива _________________________________________________________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________________________________________________________________________________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Ф.И.О. автора ______________________________________________________________________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________________________________________________________________________________</w:t>
      </w:r>
    </w:p>
    <w:p w:rsidR="00A95A93" w:rsidRPr="004C4214" w:rsidRDefault="00A95A93" w:rsidP="00A95A93">
      <w:pPr>
        <w:jc w:val="both"/>
        <w:rPr>
          <w:rFonts w:eastAsia="Calibri"/>
          <w:lang w:eastAsia="en-US"/>
        </w:rPr>
      </w:pPr>
    </w:p>
    <w:p w:rsidR="00A95A93" w:rsidRPr="004C4214" w:rsidRDefault="00A95A93" w:rsidP="00A95A93">
      <w:pPr>
        <w:jc w:val="both"/>
        <w:rPr>
          <w:rFonts w:eastAsia="Calibri"/>
          <w:b/>
          <w:lang w:eastAsia="en-US"/>
        </w:rPr>
      </w:pPr>
      <w:r w:rsidRPr="004C4214">
        <w:rPr>
          <w:rFonts w:eastAsia="Calibri"/>
          <w:lang w:eastAsia="en-US"/>
        </w:rPr>
        <w:t>В каком учреждении осуществляет свою деятельность коллектив (автор) (адрес, телефон, факс)</w:t>
      </w:r>
      <w:r w:rsidRPr="004C4214">
        <w:rPr>
          <w:rFonts w:eastAsia="Calibri"/>
          <w:b/>
          <w:lang w:eastAsia="en-US"/>
        </w:rPr>
        <w:t xml:space="preserve"> ________________________________________________________________________________________________________________________________________________________________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ФИО руководителя ________________________________________________________________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629"/>
        <w:gridCol w:w="3612"/>
        <w:gridCol w:w="3120"/>
      </w:tblGrid>
      <w:tr w:rsidR="00A95A93" w:rsidRPr="004C4214" w:rsidTr="00AE479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jc w:val="center"/>
              <w:rPr>
                <w:rFonts w:eastAsia="Calibri"/>
                <w:b/>
                <w:lang w:eastAsia="en-US"/>
              </w:rPr>
            </w:pPr>
            <w:r w:rsidRPr="004C421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jc w:val="center"/>
              <w:rPr>
                <w:rFonts w:eastAsia="Calibri"/>
                <w:b/>
                <w:lang w:eastAsia="en-US"/>
              </w:rPr>
            </w:pPr>
            <w:r w:rsidRPr="004C4214">
              <w:rPr>
                <w:rFonts w:eastAsia="Calibri"/>
                <w:b/>
                <w:lang w:eastAsia="en-US"/>
              </w:rPr>
              <w:t xml:space="preserve">Ф.И.О. автора, </w:t>
            </w:r>
          </w:p>
          <w:p w:rsidR="00A95A93" w:rsidRPr="004C4214" w:rsidRDefault="00A95A93" w:rsidP="00AE479F">
            <w:pPr>
              <w:jc w:val="center"/>
              <w:rPr>
                <w:rFonts w:eastAsia="Calibri"/>
                <w:b/>
                <w:lang w:eastAsia="en-US"/>
              </w:rPr>
            </w:pPr>
            <w:r w:rsidRPr="004C4214">
              <w:rPr>
                <w:rFonts w:eastAsia="Calibri"/>
                <w:b/>
                <w:lang w:eastAsia="en-US"/>
              </w:rPr>
              <w:t>год рождения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jc w:val="center"/>
              <w:rPr>
                <w:rFonts w:eastAsia="Calibri"/>
                <w:b/>
                <w:lang w:eastAsia="en-US"/>
              </w:rPr>
            </w:pPr>
            <w:r w:rsidRPr="004C4214">
              <w:rPr>
                <w:rFonts w:eastAsia="Calibri"/>
                <w:b/>
                <w:lang w:eastAsia="en-US"/>
              </w:rPr>
              <w:t>Название работы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jc w:val="center"/>
              <w:rPr>
                <w:rFonts w:eastAsia="Calibri"/>
                <w:b/>
                <w:lang w:eastAsia="en-US"/>
              </w:rPr>
            </w:pPr>
            <w:r w:rsidRPr="004C4214">
              <w:rPr>
                <w:rFonts w:eastAsia="Calibri"/>
                <w:b/>
                <w:lang w:eastAsia="en-US"/>
              </w:rPr>
              <w:t>Техника исполнения</w:t>
            </w:r>
          </w:p>
        </w:tc>
      </w:tr>
      <w:tr w:rsidR="00A95A93" w:rsidRPr="004C4214" w:rsidTr="00AE479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  <w:r w:rsidRPr="004C42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ind w:right="1027"/>
              <w:rPr>
                <w:rFonts w:eastAsia="Calibri"/>
                <w:lang w:eastAsia="en-US"/>
              </w:rPr>
            </w:pPr>
          </w:p>
        </w:tc>
      </w:tr>
      <w:tr w:rsidR="00A95A93" w:rsidRPr="004C4214" w:rsidTr="00AE479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  <w:r w:rsidRPr="004C42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</w:tr>
      <w:tr w:rsidR="00A95A93" w:rsidRPr="004C4214" w:rsidTr="00AE479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  <w:r w:rsidRPr="004C42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</w:tr>
      <w:tr w:rsidR="00A95A93" w:rsidRPr="004C4214" w:rsidTr="00AE479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  <w:r w:rsidRPr="004C42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</w:tr>
      <w:tr w:rsidR="00A95A93" w:rsidRPr="004C4214" w:rsidTr="00AE479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  <w:r w:rsidRPr="004C421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93" w:rsidRPr="004C4214" w:rsidRDefault="00A95A93" w:rsidP="00AE479F">
            <w:pPr>
              <w:rPr>
                <w:rFonts w:eastAsia="Calibri"/>
                <w:lang w:eastAsia="en-US"/>
              </w:rPr>
            </w:pPr>
          </w:p>
        </w:tc>
      </w:tr>
    </w:tbl>
    <w:p w:rsidR="00A95A93" w:rsidRPr="004C4214" w:rsidRDefault="00A95A93" w:rsidP="00A95A93">
      <w:pPr>
        <w:jc w:val="both"/>
        <w:rPr>
          <w:rFonts w:eastAsia="Calibri"/>
          <w:lang w:eastAsia="en-US"/>
        </w:rPr>
      </w:pP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Контактный телефон (сот.)___________________________(раб)____________________________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  <w:proofErr w:type="gramStart"/>
      <w:r w:rsidRPr="004C4214">
        <w:rPr>
          <w:rFonts w:eastAsia="Calibri"/>
          <w:color w:val="000000"/>
          <w:spacing w:val="-6"/>
          <w:lang w:val="en-US" w:eastAsia="en-US"/>
        </w:rPr>
        <w:t>e</w:t>
      </w:r>
      <w:r w:rsidRPr="004C4214">
        <w:rPr>
          <w:rFonts w:eastAsia="Calibri"/>
          <w:color w:val="000000"/>
          <w:spacing w:val="-6"/>
          <w:lang w:eastAsia="en-US"/>
        </w:rPr>
        <w:t>-</w:t>
      </w:r>
      <w:r w:rsidRPr="004C4214">
        <w:rPr>
          <w:rFonts w:eastAsia="Calibri"/>
          <w:color w:val="000000"/>
          <w:spacing w:val="-6"/>
          <w:lang w:val="en-US" w:eastAsia="en-US"/>
        </w:rPr>
        <w:t>mail</w:t>
      </w:r>
      <w:proofErr w:type="gramEnd"/>
      <w:r w:rsidRPr="004C4214">
        <w:rPr>
          <w:rFonts w:eastAsia="Calibri"/>
          <w:color w:val="000000"/>
          <w:spacing w:val="-6"/>
          <w:lang w:eastAsia="en-US"/>
        </w:rPr>
        <w:t>:______________________________________________________________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</w:p>
    <w:p w:rsidR="00A95A93" w:rsidRPr="004C4214" w:rsidRDefault="00A95A93" w:rsidP="00A95A93">
      <w:pPr>
        <w:rPr>
          <w:rFonts w:eastAsia="Calibri"/>
          <w:lang w:eastAsia="en-US"/>
        </w:rPr>
      </w:pPr>
      <w:r w:rsidRPr="004C4214">
        <w:rPr>
          <w:rFonts w:eastAsia="Calibri"/>
          <w:lang w:eastAsia="en-US"/>
        </w:rPr>
        <w:t>Время прибытия: _______________________</w:t>
      </w:r>
    </w:p>
    <w:p w:rsidR="00A95A93" w:rsidRPr="004C4214" w:rsidRDefault="00A95A93" w:rsidP="00A95A93">
      <w:pPr>
        <w:rPr>
          <w:rFonts w:eastAsia="Calibri"/>
          <w:lang w:eastAsia="en-US"/>
        </w:rPr>
      </w:pPr>
    </w:p>
    <w:p w:rsidR="00A95A93" w:rsidRPr="004C4214" w:rsidRDefault="00A95A93" w:rsidP="00A95A93">
      <w:pPr>
        <w:rPr>
          <w:rFonts w:eastAsia="Calibri"/>
          <w:b/>
          <w:bCs/>
          <w:lang w:eastAsia="en-US"/>
        </w:rPr>
      </w:pPr>
      <w:r w:rsidRPr="004C4214">
        <w:rPr>
          <w:rFonts w:eastAsia="Calibri"/>
          <w:b/>
          <w:bCs/>
          <w:lang w:eastAsia="en-US"/>
        </w:rPr>
        <w:t>Место печати             _____________________                          _______________________</w:t>
      </w:r>
    </w:p>
    <w:p w:rsidR="00A95A93" w:rsidRPr="004C4214" w:rsidRDefault="00A95A93" w:rsidP="00A95A93">
      <w:pPr>
        <w:rPr>
          <w:b/>
        </w:rPr>
      </w:pPr>
      <w:r w:rsidRPr="004C4214">
        <w:rPr>
          <w:rFonts w:eastAsia="Calibri"/>
          <w:b/>
          <w:bCs/>
          <w:lang w:eastAsia="en-US"/>
        </w:rPr>
        <w:t xml:space="preserve">                                       ФИО руководителя                                        Подпись</w:t>
      </w:r>
    </w:p>
    <w:p w:rsidR="0048370B" w:rsidRDefault="0048370B"/>
    <w:sectPr w:rsidR="0048370B" w:rsidSect="001D431D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4391"/>
    <w:multiLevelType w:val="hybridMultilevel"/>
    <w:tmpl w:val="AC9ED7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93"/>
    <w:rsid w:val="001B758E"/>
    <w:rsid w:val="001D05C9"/>
    <w:rsid w:val="0048370B"/>
    <w:rsid w:val="0050225E"/>
    <w:rsid w:val="00643339"/>
    <w:rsid w:val="006C2310"/>
    <w:rsid w:val="0082505B"/>
    <w:rsid w:val="008A5CE9"/>
    <w:rsid w:val="009B1F6D"/>
    <w:rsid w:val="00A95A93"/>
    <w:rsid w:val="00B6524A"/>
    <w:rsid w:val="00DC322B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5A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A95A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nhideWhenUsed/>
    <w:rsid w:val="00A95A93"/>
    <w:pPr>
      <w:spacing w:before="100" w:beforeAutospacing="1" w:after="100" w:afterAutospacing="1"/>
    </w:pPr>
  </w:style>
  <w:style w:type="character" w:styleId="a5">
    <w:name w:val="Hyperlink"/>
    <w:unhideWhenUsed/>
    <w:rsid w:val="00A95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5A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A95A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nhideWhenUsed/>
    <w:rsid w:val="00A95A93"/>
    <w:pPr>
      <w:spacing w:before="100" w:beforeAutospacing="1" w:after="100" w:afterAutospacing="1"/>
    </w:pPr>
  </w:style>
  <w:style w:type="character" w:styleId="a5">
    <w:name w:val="Hyperlink"/>
    <w:unhideWhenUsed/>
    <w:rsid w:val="00A95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c-ka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2018-07-03T09:29:00Z</dcterms:created>
  <dcterms:modified xsi:type="dcterms:W3CDTF">2018-07-18T07:40:00Z</dcterms:modified>
</cp:coreProperties>
</file>